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9EF" w:rsidRPr="00675F46" w:rsidRDefault="009009EF" w:rsidP="003071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75F46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742C50" w:rsidRPr="00675F46">
        <w:rPr>
          <w:rFonts w:ascii="Times New Roman" w:hAnsi="Times New Roman" w:cs="Times New Roman"/>
          <w:bCs/>
          <w:sz w:val="28"/>
          <w:szCs w:val="28"/>
        </w:rPr>
        <w:t xml:space="preserve">  2</w:t>
      </w:r>
      <w:r w:rsidR="00302D1F" w:rsidRPr="00675F4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009EF" w:rsidRPr="00675F46" w:rsidRDefault="009009EF" w:rsidP="009009EF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75F46">
        <w:rPr>
          <w:rFonts w:ascii="Times New Roman" w:hAnsi="Times New Roman" w:cs="Times New Roman"/>
          <w:bCs/>
          <w:sz w:val="28"/>
          <w:szCs w:val="28"/>
        </w:rPr>
        <w:t xml:space="preserve">к распоряжению </w:t>
      </w:r>
    </w:p>
    <w:p w:rsidR="00302D1F" w:rsidRPr="00675F46" w:rsidRDefault="00302D1F" w:rsidP="009009EF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75F46">
        <w:rPr>
          <w:rFonts w:ascii="Times New Roman" w:hAnsi="Times New Roman" w:cs="Times New Roman"/>
          <w:bCs/>
          <w:sz w:val="28"/>
          <w:szCs w:val="28"/>
        </w:rPr>
        <w:t xml:space="preserve">правительства Воронежской области </w:t>
      </w:r>
    </w:p>
    <w:p w:rsidR="009009EF" w:rsidRPr="00675F46" w:rsidRDefault="000C1735" w:rsidP="009009EF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07 февраля </w:t>
      </w:r>
      <w:r w:rsidR="00302D1F" w:rsidRPr="00675F46">
        <w:rPr>
          <w:rFonts w:ascii="Times New Roman" w:hAnsi="Times New Roman" w:cs="Times New Roman"/>
          <w:bCs/>
          <w:sz w:val="28"/>
          <w:szCs w:val="28"/>
        </w:rPr>
        <w:t xml:space="preserve">2019 </w:t>
      </w:r>
      <w:r>
        <w:rPr>
          <w:rFonts w:ascii="Times New Roman" w:hAnsi="Times New Roman" w:cs="Times New Roman"/>
          <w:bCs/>
          <w:sz w:val="28"/>
          <w:szCs w:val="28"/>
        </w:rPr>
        <w:t>г.</w:t>
      </w:r>
      <w:r w:rsidR="00E70C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2D1F" w:rsidRPr="00675F46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102-р</w:t>
      </w:r>
    </w:p>
    <w:p w:rsidR="009009EF" w:rsidRPr="00675F46" w:rsidRDefault="009009EF" w:rsidP="009009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2C50" w:rsidRDefault="00742C50" w:rsidP="00742C50">
      <w:pPr>
        <w:spacing w:after="350" w:line="37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2C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Уровни рисков</w:t>
      </w:r>
      <w:r w:rsidRPr="00742C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нарушения антимонопольного законодательства</w:t>
      </w:r>
    </w:p>
    <w:p w:rsidR="00742C50" w:rsidRPr="00742C50" w:rsidRDefault="00742C50" w:rsidP="00742C50">
      <w:pPr>
        <w:spacing w:after="350" w:line="37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3"/>
        <w:gridCol w:w="7181"/>
      </w:tblGrid>
      <w:tr w:rsidR="00742C50" w:rsidRPr="00742C50" w:rsidTr="00742C50">
        <w:trPr>
          <w:jc w:val="center"/>
        </w:trPr>
        <w:tc>
          <w:tcPr>
            <w:tcW w:w="0" w:type="auto"/>
            <w:hideMark/>
          </w:tcPr>
          <w:p w:rsidR="00742C50" w:rsidRPr="00742C50" w:rsidRDefault="00742C50" w:rsidP="00742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Уровень риска</w:t>
            </w:r>
          </w:p>
        </w:tc>
        <w:tc>
          <w:tcPr>
            <w:tcW w:w="0" w:type="auto"/>
            <w:hideMark/>
          </w:tcPr>
          <w:p w:rsidR="00742C50" w:rsidRPr="00742C50" w:rsidRDefault="00742C50" w:rsidP="00742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Описание риска</w:t>
            </w:r>
          </w:p>
        </w:tc>
      </w:tr>
      <w:tr w:rsidR="00742C50" w:rsidRPr="00742C50" w:rsidTr="00742C50">
        <w:trPr>
          <w:jc w:val="center"/>
        </w:trPr>
        <w:tc>
          <w:tcPr>
            <w:tcW w:w="0" w:type="auto"/>
            <w:hideMark/>
          </w:tcPr>
          <w:p w:rsidR="00742C50" w:rsidRPr="00742C50" w:rsidRDefault="00742C50" w:rsidP="00742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C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Низкий уровень</w:t>
            </w:r>
          </w:p>
        </w:tc>
        <w:tc>
          <w:tcPr>
            <w:tcW w:w="0" w:type="auto"/>
            <w:hideMark/>
          </w:tcPr>
          <w:p w:rsidR="00742C50" w:rsidRPr="00742C50" w:rsidRDefault="003527A6" w:rsidP="003527A6">
            <w:pPr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="00742C50" w:rsidRPr="00742C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трицательное влияние на отношение институтов гражданского общества к деятельности </w:t>
            </w:r>
            <w:r w:rsidR="00675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исполнительного </w:t>
            </w:r>
            <w:r w:rsidR="00742C50" w:rsidRPr="00742C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органа </w:t>
            </w:r>
            <w:r w:rsidR="00675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государственной</w:t>
            </w:r>
            <w:r w:rsidR="00742C50" w:rsidRPr="00742C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42C50" w:rsidRPr="00675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власти</w:t>
            </w:r>
            <w:r w:rsidR="00D73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Воронежской области </w:t>
            </w:r>
            <w:r w:rsidR="00742C50" w:rsidRPr="00675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развитию конкуренции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  <w:r w:rsidR="00742C50" w:rsidRPr="00742C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вероятность выдачи предупреждения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  <w:r w:rsidR="00742C50" w:rsidRPr="00742C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возбуждения дела о нарушении антимонопольного законодательства, наложения штрафа отсутствует</w:t>
            </w:r>
          </w:p>
        </w:tc>
      </w:tr>
      <w:tr w:rsidR="00742C50" w:rsidRPr="00742C50" w:rsidTr="00742C50">
        <w:trPr>
          <w:jc w:val="center"/>
        </w:trPr>
        <w:tc>
          <w:tcPr>
            <w:tcW w:w="0" w:type="auto"/>
            <w:hideMark/>
          </w:tcPr>
          <w:p w:rsidR="00742C50" w:rsidRPr="00742C50" w:rsidRDefault="00742C50" w:rsidP="00742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C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Незначительный уровень</w:t>
            </w:r>
          </w:p>
        </w:tc>
        <w:tc>
          <w:tcPr>
            <w:tcW w:w="0" w:type="auto"/>
            <w:hideMark/>
          </w:tcPr>
          <w:p w:rsidR="00742C50" w:rsidRPr="00742C50" w:rsidRDefault="003527A6" w:rsidP="00675F46">
            <w:pPr>
              <w:spacing w:after="0" w:line="240" w:lineRule="auto"/>
              <w:ind w:left="6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742C50" w:rsidRPr="00742C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ероятность выдачи </w:t>
            </w:r>
            <w:r w:rsidR="00675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исполнительному </w:t>
            </w:r>
            <w:r w:rsidR="00675F46" w:rsidRPr="00742C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</w:t>
            </w:r>
            <w:r w:rsidR="00675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="00675F46" w:rsidRPr="00742C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75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государственной</w:t>
            </w:r>
            <w:r w:rsidR="00675F46" w:rsidRPr="00742C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власти </w:t>
            </w:r>
            <w:r w:rsidR="00D73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Воронежской области </w:t>
            </w:r>
            <w:r w:rsidR="00742C50" w:rsidRPr="00742C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предупреждения</w:t>
            </w:r>
          </w:p>
        </w:tc>
      </w:tr>
      <w:tr w:rsidR="00742C50" w:rsidRPr="00742C50" w:rsidTr="00742C50">
        <w:trPr>
          <w:jc w:val="center"/>
        </w:trPr>
        <w:tc>
          <w:tcPr>
            <w:tcW w:w="0" w:type="auto"/>
            <w:hideMark/>
          </w:tcPr>
          <w:p w:rsidR="00742C50" w:rsidRPr="00742C50" w:rsidRDefault="00742C50" w:rsidP="00742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C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Существенный уровень</w:t>
            </w:r>
          </w:p>
        </w:tc>
        <w:tc>
          <w:tcPr>
            <w:tcW w:w="0" w:type="auto"/>
            <w:hideMark/>
          </w:tcPr>
          <w:p w:rsidR="00742C50" w:rsidRPr="00742C50" w:rsidRDefault="003527A6" w:rsidP="00675F46">
            <w:pPr>
              <w:spacing w:after="0" w:line="240" w:lineRule="auto"/>
              <w:ind w:left="6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742C50" w:rsidRPr="00742C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ероятность выдачи </w:t>
            </w:r>
            <w:r w:rsidR="00675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исполнительному </w:t>
            </w:r>
            <w:r w:rsidR="00675F46" w:rsidRPr="00742C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</w:t>
            </w:r>
            <w:r w:rsidR="00675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="00675F46" w:rsidRPr="00742C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75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государственной</w:t>
            </w:r>
            <w:r w:rsidR="00675F46" w:rsidRPr="00742C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власти </w:t>
            </w:r>
            <w:r w:rsidR="00D73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Воронежской области </w:t>
            </w:r>
            <w:r w:rsidR="00742C50" w:rsidRPr="00742C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предупреждения и возбуждения в отношении него дела о нарушении антимонопольного законодательства</w:t>
            </w:r>
          </w:p>
        </w:tc>
      </w:tr>
      <w:tr w:rsidR="00742C50" w:rsidRPr="00742C50" w:rsidTr="00742C50">
        <w:trPr>
          <w:jc w:val="center"/>
        </w:trPr>
        <w:tc>
          <w:tcPr>
            <w:tcW w:w="0" w:type="auto"/>
            <w:hideMark/>
          </w:tcPr>
          <w:p w:rsidR="00742C50" w:rsidRPr="00742C50" w:rsidRDefault="00742C50" w:rsidP="00742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C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Высокий уровень</w:t>
            </w:r>
          </w:p>
        </w:tc>
        <w:tc>
          <w:tcPr>
            <w:tcW w:w="0" w:type="auto"/>
            <w:hideMark/>
          </w:tcPr>
          <w:p w:rsidR="00742C50" w:rsidRPr="00742C50" w:rsidRDefault="003527A6" w:rsidP="00675F46">
            <w:pPr>
              <w:spacing w:after="0" w:line="240" w:lineRule="auto"/>
              <w:ind w:left="6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742C50" w:rsidRPr="00742C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ероятность выдачи </w:t>
            </w:r>
            <w:r w:rsidR="00675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исполнительному </w:t>
            </w:r>
            <w:r w:rsidR="00675F46" w:rsidRPr="00742C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</w:t>
            </w:r>
            <w:r w:rsidR="00675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="00675F46" w:rsidRPr="00742C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75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государственной</w:t>
            </w:r>
            <w:r w:rsidR="00675F46" w:rsidRPr="00742C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власти </w:t>
            </w:r>
            <w:r w:rsidR="00D73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Воронежской области </w:t>
            </w:r>
            <w:r w:rsidR="00742C50" w:rsidRPr="00742C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предупреждения, возбуждения в отношении него дела о нарушении антимонопольного законодательства и привлечения его к административной ответственности (штраф, дисквалификация)</w:t>
            </w:r>
          </w:p>
        </w:tc>
      </w:tr>
    </w:tbl>
    <w:p w:rsidR="009009EF" w:rsidRDefault="00742C50">
      <w:pPr>
        <w:rPr>
          <w:rFonts w:ascii="Times New Roman" w:hAnsi="Times New Roman" w:cs="Times New Roman"/>
          <w:sz w:val="28"/>
          <w:szCs w:val="28"/>
        </w:rPr>
      </w:pPr>
      <w:r w:rsidRPr="00742C50">
        <w:rPr>
          <w:rFonts w:ascii="Arial" w:eastAsia="Times New Roman" w:hAnsi="Arial" w:cs="Arial"/>
          <w:color w:val="000000"/>
          <w:sz w:val="29"/>
          <w:szCs w:val="29"/>
          <w:lang w:eastAsia="ru-RU"/>
        </w:rPr>
        <w:br/>
      </w:r>
    </w:p>
    <w:p w:rsidR="003527A6" w:rsidRDefault="003527A6">
      <w:pPr>
        <w:rPr>
          <w:rFonts w:ascii="Times New Roman" w:hAnsi="Times New Roman" w:cs="Times New Roman"/>
          <w:sz w:val="28"/>
          <w:szCs w:val="28"/>
        </w:rPr>
      </w:pPr>
    </w:p>
    <w:p w:rsidR="003527A6" w:rsidRDefault="003527A6">
      <w:pPr>
        <w:rPr>
          <w:rFonts w:ascii="Times New Roman" w:hAnsi="Times New Roman" w:cs="Times New Roman"/>
          <w:sz w:val="28"/>
          <w:szCs w:val="28"/>
        </w:rPr>
      </w:pPr>
    </w:p>
    <w:p w:rsidR="003527A6" w:rsidRPr="009009EF" w:rsidRDefault="003527A6" w:rsidP="00352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527A6" w:rsidRPr="009009EF" w:rsidSect="004A7A04">
      <w:pgSz w:w="11906" w:h="16838"/>
      <w:pgMar w:top="1134" w:right="567" w:bottom="1701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A73DF"/>
    <w:rsid w:val="000C1735"/>
    <w:rsid w:val="00267014"/>
    <w:rsid w:val="00302D1F"/>
    <w:rsid w:val="003071AF"/>
    <w:rsid w:val="00341F73"/>
    <w:rsid w:val="003527A6"/>
    <w:rsid w:val="00421524"/>
    <w:rsid w:val="004A7A04"/>
    <w:rsid w:val="005325D0"/>
    <w:rsid w:val="005859FF"/>
    <w:rsid w:val="00675F46"/>
    <w:rsid w:val="007276EE"/>
    <w:rsid w:val="00742C50"/>
    <w:rsid w:val="007A4C32"/>
    <w:rsid w:val="00897598"/>
    <w:rsid w:val="008C507C"/>
    <w:rsid w:val="008D7ED8"/>
    <w:rsid w:val="009009EF"/>
    <w:rsid w:val="00A6583C"/>
    <w:rsid w:val="00AA73DF"/>
    <w:rsid w:val="00D73B85"/>
    <w:rsid w:val="00DD501E"/>
    <w:rsid w:val="00E70CEC"/>
    <w:rsid w:val="00FC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48B"/>
  </w:style>
  <w:style w:type="paragraph" w:styleId="3">
    <w:name w:val="heading 3"/>
    <w:basedOn w:val="a"/>
    <w:link w:val="30"/>
    <w:uiPriority w:val="9"/>
    <w:qFormat/>
    <w:rsid w:val="00742C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9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742C5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742C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v_zamyatina</dc:creator>
  <cp:lastModifiedBy>Сергеенко Татьяна Викторовна</cp:lastModifiedBy>
  <cp:revision>13</cp:revision>
  <cp:lastPrinted>2019-02-04T13:06:00Z</cp:lastPrinted>
  <dcterms:created xsi:type="dcterms:W3CDTF">2019-01-22T07:31:00Z</dcterms:created>
  <dcterms:modified xsi:type="dcterms:W3CDTF">2019-02-07T08:19:00Z</dcterms:modified>
</cp:coreProperties>
</file>